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38586" w14:textId="3BE18EC4" w:rsidR="00BD5D16" w:rsidRPr="00851F96" w:rsidRDefault="00851F96">
      <w:pPr>
        <w:rPr>
          <w:rFonts w:ascii="Arial" w:hAnsi="Arial" w:cs="Arial"/>
          <w:b/>
          <w:bCs/>
          <w:sz w:val="28"/>
          <w:szCs w:val="28"/>
          <w:lang w:val="en-US"/>
        </w:rPr>
      </w:pPr>
      <w:r w:rsidRPr="00851F96">
        <w:rPr>
          <w:rFonts w:ascii="Arial" w:hAnsi="Arial" w:cs="Arial"/>
          <w:b/>
          <w:bCs/>
          <w:sz w:val="28"/>
          <w:szCs w:val="28"/>
          <w:lang w:val="en-US"/>
        </w:rPr>
        <w:t>Example Report</w:t>
      </w:r>
    </w:p>
    <w:p w14:paraId="36E9CBC7" w14:textId="17E5AC42" w:rsidR="00851F96" w:rsidRPr="00851F96" w:rsidRDefault="00851F96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Dr </w:t>
      </w:r>
      <w:r w:rsidRPr="00851F96">
        <w:rPr>
          <w:rFonts w:ascii="Arial" w:hAnsi="Arial" w:cs="Arial"/>
          <w:lang w:val="en-US"/>
        </w:rPr>
        <w:t>Jon Kragskow</w:t>
      </w:r>
    </w:p>
    <w:p w14:paraId="351AA814" w14:textId="77777777" w:rsidR="00851F96" w:rsidRPr="00851F96" w:rsidRDefault="00851F96">
      <w:pPr>
        <w:rPr>
          <w:rFonts w:ascii="Arial" w:hAnsi="Arial" w:cs="Arial"/>
          <w:lang w:val="en-US"/>
        </w:rPr>
      </w:pPr>
    </w:p>
    <w:p w14:paraId="03014ED8" w14:textId="5BEEFD4F" w:rsidR="00851F96" w:rsidRPr="00851F96" w:rsidRDefault="00851F96">
      <w:pPr>
        <w:rPr>
          <w:rFonts w:ascii="Arial" w:hAnsi="Arial" w:cs="Arial"/>
          <w:b/>
          <w:bCs/>
          <w:lang w:val="en-US"/>
        </w:rPr>
      </w:pPr>
      <w:r w:rsidRPr="00851F96">
        <w:rPr>
          <w:rFonts w:ascii="Arial" w:hAnsi="Arial" w:cs="Arial"/>
          <w:b/>
          <w:bCs/>
          <w:lang w:val="en-US"/>
        </w:rPr>
        <w:t>Introduction</w:t>
      </w:r>
    </w:p>
    <w:p w14:paraId="78378AD4" w14:textId="08F31608" w:rsidR="00851F96" w:rsidRDefault="00851F96">
      <w:pPr>
        <w:rPr>
          <w:rFonts w:ascii="Arial" w:hAnsi="Arial" w:cs="Arial"/>
          <w:lang w:val="en-US"/>
        </w:rPr>
      </w:pPr>
      <w:r w:rsidRPr="00851F96">
        <w:rPr>
          <w:rFonts w:ascii="Arial" w:hAnsi="Arial" w:cs="Arial"/>
          <w:lang w:val="en-US"/>
        </w:rPr>
        <w:t xml:space="preserve">This report shows </w:t>
      </w:r>
      <w:r w:rsidR="000841D3">
        <w:rPr>
          <w:rFonts w:ascii="Arial" w:hAnsi="Arial" w:cs="Arial"/>
          <w:lang w:val="en-US"/>
        </w:rPr>
        <w:t>the ease with which</w:t>
      </w:r>
      <w:r>
        <w:rPr>
          <w:rFonts w:ascii="Arial" w:hAnsi="Arial" w:cs="Arial"/>
          <w:lang w:val="en-US"/>
        </w:rPr>
        <w:t xml:space="preserve"> correctly sized Matplotlib figures </w:t>
      </w:r>
      <w:r w:rsidR="000841D3">
        <w:rPr>
          <w:rFonts w:ascii="Arial" w:hAnsi="Arial" w:cs="Arial"/>
          <w:lang w:val="en-US"/>
        </w:rPr>
        <w:t>can be included in</w:t>
      </w:r>
      <w:r>
        <w:rPr>
          <w:rFonts w:ascii="Arial" w:hAnsi="Arial" w:cs="Arial"/>
          <w:lang w:val="en-US"/>
        </w:rPr>
        <w:t xml:space="preserve"> Microsoft Word</w:t>
      </w:r>
      <w:r w:rsidR="000841D3">
        <w:rPr>
          <w:rFonts w:ascii="Arial" w:hAnsi="Arial" w:cs="Arial"/>
          <w:lang w:val="en-US"/>
        </w:rPr>
        <w:t>.</w:t>
      </w:r>
    </w:p>
    <w:p w14:paraId="7ADA7817" w14:textId="19722FB2" w:rsidR="00851F96" w:rsidRDefault="00851F96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Results and Discussion</w:t>
      </w:r>
    </w:p>
    <w:p w14:paraId="290B3CFA" w14:textId="67D05BC5" w:rsidR="00851F96" w:rsidRDefault="00851F96">
      <w:pPr>
        <w:rPr>
          <w:rFonts w:ascii="Arial" w:eastAsiaTheme="minorEastAsia" w:hAnsi="Arial" w:cs="Arial"/>
          <w:iCs/>
          <w:lang w:val="en-US"/>
        </w:rPr>
      </w:pPr>
      <w:r w:rsidRPr="00851F96">
        <w:rPr>
          <w:rFonts w:ascii="Arial" w:hAnsi="Arial" w:cs="Arial"/>
          <w:lang w:val="en-US"/>
        </w:rPr>
        <w:t xml:space="preserve">We </w:t>
      </w:r>
      <w:r w:rsidR="00404B5F">
        <w:rPr>
          <w:rFonts w:ascii="Arial" w:hAnsi="Arial" w:cs="Arial"/>
          <w:lang w:val="en-US"/>
        </w:rPr>
        <w:t>have considered the following</w:t>
      </w:r>
      <w:r>
        <w:rPr>
          <w:rFonts w:ascii="Arial" w:eastAsiaTheme="minorEastAsia" w:hAnsi="Arial" w:cs="Arial"/>
          <w:iCs/>
          <w:lang w:val="en-US"/>
        </w:rPr>
        <w:t xml:space="preserve"> first order, elementary, reaction</w:t>
      </w:r>
    </w:p>
    <w:p w14:paraId="171B4958" w14:textId="524B14EC" w:rsidR="00851F96" w:rsidRPr="00851F96" w:rsidRDefault="00851F96">
      <w:pPr>
        <w:rPr>
          <w:rFonts w:ascii="Arial" w:hAnsi="Arial" w:cs="Arial"/>
          <w:iCs/>
          <w:lang w:val="en-US"/>
        </w:rPr>
      </w:pPr>
      <m:oMathPara>
        <m:oMath>
          <m:r>
            <m:rPr>
              <m:sty m:val="p"/>
            </m:rPr>
            <w:rPr>
              <w:rFonts w:ascii="Cambria Math" w:hAnsi="Cambria Math" w:cs="Arial"/>
              <w:lang w:val="en-US"/>
            </w:rPr>
            <m:t>A</m:t>
          </m:r>
          <m:groupChr>
            <m:groupChrPr>
              <m:chr m:val="→"/>
              <m:vertJc m:val="bot"/>
              <m:ctrlPr>
                <w:rPr>
                  <w:rFonts w:ascii="Cambria Math" w:hAnsi="Cambria Math" w:cs="Arial"/>
                  <w:iCs/>
                  <w:lang w:val="en-US"/>
                </w:rPr>
              </m:ctrlPr>
            </m:groupChrPr>
            <m:e>
              <m:r>
                <w:rPr>
                  <w:rFonts w:ascii="Cambria Math" w:hAnsi="Cambria Math" w:cs="Arial"/>
                  <w:lang w:val="en-US"/>
                </w:rPr>
                <m:t>k</m:t>
              </m:r>
            </m:e>
          </m:groupChr>
          <m:r>
            <m:rPr>
              <m:sty m:val="p"/>
            </m:rPr>
            <w:rPr>
              <w:rFonts w:ascii="Cambria Math" w:hAnsi="Cambria Math" w:cs="Arial"/>
              <w:lang w:val="en-US"/>
            </w:rPr>
            <m:t>B</m:t>
          </m:r>
        </m:oMath>
      </m:oMathPara>
    </w:p>
    <w:p w14:paraId="0D420A00" w14:textId="5DB96F78" w:rsidR="00851F96" w:rsidRDefault="00404B5F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time-dependence of the concentration of species </w:t>
      </w:r>
      <m:oMath>
        <m:r>
          <m:rPr>
            <m:sty m:val="p"/>
          </m:rPr>
          <w:rPr>
            <w:rFonts w:ascii="Cambria Math" w:hAnsi="Cambria Math" w:cs="Arial"/>
            <w:lang w:val="en-US"/>
          </w:rPr>
          <m:t>A</m:t>
        </m:r>
      </m:oMath>
      <w:r>
        <w:rPr>
          <w:rFonts w:ascii="Arial" w:hAnsi="Arial" w:cs="Arial"/>
          <w:lang w:val="en-US"/>
        </w:rPr>
        <w:t xml:space="preserve"> can be described by</w:t>
      </w:r>
      <w:r w:rsidR="00851F96">
        <w:rPr>
          <w:rFonts w:ascii="Arial" w:hAnsi="Arial" w:cs="Arial"/>
          <w:lang w:val="en-US"/>
        </w:rPr>
        <w:t xml:space="preserve"> the first-order integrated rate equation</w:t>
      </w:r>
    </w:p>
    <w:p w14:paraId="241F16FF" w14:textId="2DF62EA7" w:rsidR="00404B5F" w:rsidRDefault="00851F96">
      <w:pPr>
        <w:rPr>
          <w:rFonts w:ascii="Arial" w:eastAsiaTheme="minorEastAsia" w:hAnsi="Arial" w:cs="Arial"/>
          <w:lang w:val="en-US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  <w:lang w:val="en-US"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i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lang w:val="en-US"/>
                    </w:rPr>
                    <m:t>A</m:t>
                  </m:r>
                </m:e>
              </m:d>
            </m:e>
            <m:sub>
              <m:r>
                <w:rPr>
                  <w:rFonts w:ascii="Cambria Math" w:hAnsi="Cambria Math" w:cs="Arial"/>
                  <w:lang w:val="en-US"/>
                </w:rPr>
                <m:t>t</m:t>
              </m:r>
            </m:sub>
          </m:sSub>
          <m:r>
            <w:rPr>
              <w:rFonts w:ascii="Cambria Math" w:hAnsi="Cambria Math" w:cs="Arial"/>
              <w:lang w:val="en-US"/>
            </w:rPr>
            <m:t>=</m:t>
          </m:r>
          <m:sSub>
            <m:sSubPr>
              <m:ctrlPr>
                <w:rPr>
                  <w:rFonts w:ascii="Cambria Math" w:hAnsi="Cambria Math" w:cs="Arial"/>
                  <w:i/>
                  <w:lang w:val="en-US"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i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lang w:val="en-US"/>
                    </w:rPr>
                    <m:t>A</m:t>
                  </m:r>
                </m:e>
              </m:d>
            </m:e>
            <m:sub>
              <m:r>
                <w:rPr>
                  <w:rFonts w:ascii="Cambria Math" w:hAnsi="Cambria Math" w:cs="Arial"/>
                  <w:lang w:val="en-US"/>
                </w:rPr>
                <m:t>0</m:t>
              </m:r>
            </m:sub>
          </m:sSub>
          <m:func>
            <m:funcPr>
              <m:ctrlPr>
                <w:rPr>
                  <w:rFonts w:ascii="Cambria Math" w:hAnsi="Cambria Math" w:cs="Arial"/>
                  <w:i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Arial"/>
                  <w:lang w:val="en-US"/>
                </w:rPr>
                <m:t>exp</m:t>
              </m:r>
            </m:fName>
            <m:e>
              <m:r>
                <w:rPr>
                  <w:rFonts w:ascii="Cambria Math" w:hAnsi="Cambria Math" w:cs="Arial"/>
                  <w:lang w:val="en-US"/>
                </w:rPr>
                <m:t>(-kt)</m:t>
              </m:r>
            </m:e>
          </m:func>
          <m:r>
            <w:rPr>
              <w:rFonts w:ascii="Cambria Math" w:eastAsiaTheme="minorEastAsia" w:hAnsi="Cambria Math" w:cs="Arial"/>
              <w:lang w:val="en-US"/>
            </w:rPr>
            <m:t xml:space="preserve">   .</m:t>
          </m:r>
        </m:oMath>
      </m:oMathPara>
    </w:p>
    <w:p w14:paraId="487080FD" w14:textId="43530399" w:rsidR="00404B5F" w:rsidRDefault="00404B5F">
      <w:pPr>
        <w:rPr>
          <w:rFonts w:ascii="Arial" w:eastAsiaTheme="minorEastAsia" w:hAnsi="Arial" w:cs="Arial"/>
          <w:lang w:val="en-US"/>
        </w:rPr>
      </w:pPr>
      <w:r>
        <w:rPr>
          <w:rFonts w:ascii="Arial" w:eastAsiaTheme="minorEastAsia" w:hAnsi="Arial" w:cs="Arial"/>
          <w:lang w:val="en-US"/>
        </w:rPr>
        <w:t xml:space="preserve">We have simulated the time-dependence of </w:t>
      </w:r>
      <m:oMath>
        <m:r>
          <w:rPr>
            <w:rFonts w:ascii="Cambria Math" w:eastAsiaTheme="minorEastAsia" w:hAnsi="Cambria Math" w:cs="Arial"/>
            <w:lang w:val="en-US"/>
          </w:rPr>
          <m:t>[</m:t>
        </m:r>
        <m:r>
          <m:rPr>
            <m:sty m:val="p"/>
          </m:rPr>
          <w:rPr>
            <w:rFonts w:ascii="Cambria Math" w:eastAsiaTheme="minorEastAsia" w:hAnsi="Cambria Math" w:cs="Arial"/>
            <w:lang w:val="en-US"/>
          </w:rPr>
          <m:t>A</m:t>
        </m:r>
        <m:r>
          <w:rPr>
            <w:rFonts w:ascii="Cambria Math" w:eastAsiaTheme="minorEastAsia" w:hAnsi="Cambria Math" w:cs="Arial"/>
            <w:lang w:val="en-US"/>
          </w:rPr>
          <m:t>]</m:t>
        </m:r>
      </m:oMath>
      <w:r>
        <w:rPr>
          <w:rFonts w:ascii="Arial" w:eastAsiaTheme="minorEastAsia" w:hAnsi="Arial" w:cs="Arial"/>
          <w:lang w:val="en-US"/>
        </w:rPr>
        <w:t xml:space="preserve"> using an initial concentration of </w:t>
      </w:r>
      <m:oMath>
        <m:r>
          <w:rPr>
            <w:rFonts w:ascii="Cambria Math" w:eastAsiaTheme="minorEastAsia" w:hAnsi="Cambria Math" w:cs="Arial"/>
            <w:lang w:val="en-US"/>
          </w:rPr>
          <m:t xml:space="preserve">1 </m:t>
        </m:r>
        <m:r>
          <m:rPr>
            <m:sty m:val="p"/>
          </m:rPr>
          <w:rPr>
            <w:rFonts w:ascii="Cambria Math" w:eastAsiaTheme="minorEastAsia" w:hAnsi="Cambria Math" w:cs="Arial"/>
            <w:lang w:val="en-US"/>
          </w:rPr>
          <m:t xml:space="preserve">mol </m:t>
        </m:r>
        <m:sSup>
          <m:sSupPr>
            <m:ctrlPr>
              <w:rPr>
                <w:rFonts w:ascii="Cambria Math" w:eastAsiaTheme="minorEastAsia" w:hAnsi="Cambria Math" w:cs="Arial"/>
                <w:iCs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Arial"/>
                <w:lang w:val="en-US"/>
              </w:rPr>
              <m:t>dm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Arial"/>
                <w:lang w:val="en-US"/>
              </w:rPr>
              <m:t>-3</m:t>
            </m:r>
          </m:sup>
        </m:sSup>
      </m:oMath>
      <w:r>
        <w:rPr>
          <w:rFonts w:ascii="Arial" w:eastAsiaTheme="minorEastAsia" w:hAnsi="Arial" w:cs="Arial"/>
          <w:iCs/>
          <w:lang w:val="en-US"/>
        </w:rPr>
        <w:t>, and</w:t>
      </w:r>
      <w:r>
        <w:rPr>
          <w:rFonts w:ascii="Arial" w:eastAsiaTheme="minorEastAsia" w:hAnsi="Arial" w:cs="Arial"/>
          <w:lang w:val="en-US"/>
        </w:rPr>
        <w:t xml:space="preserve"> two different values of the rate constant, </w:t>
      </w:r>
      <m:oMath>
        <m:r>
          <w:rPr>
            <w:rFonts w:ascii="Cambria Math" w:eastAsiaTheme="minorEastAsia" w:hAnsi="Cambria Math" w:cs="Arial"/>
            <w:lang w:val="en-US"/>
          </w:rPr>
          <m:t xml:space="preserve">k=1 </m:t>
        </m:r>
        <m:sSup>
          <m:sSupPr>
            <m:ctrlPr>
              <w:rPr>
                <w:rFonts w:ascii="Cambria Math" w:eastAsiaTheme="minorEastAsia" w:hAnsi="Cambria Math" w:cs="Arial"/>
                <w:iCs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Arial"/>
                <w:lang w:val="en-US"/>
              </w:rPr>
              <m:t>s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Arial"/>
                <w:lang w:val="en-US"/>
              </w:rPr>
              <m:t>-1</m:t>
            </m:r>
          </m:sup>
        </m:sSup>
      </m:oMath>
      <w:r>
        <w:rPr>
          <w:rFonts w:ascii="Arial" w:eastAsiaTheme="minorEastAsia" w:hAnsi="Arial" w:cs="Arial"/>
          <w:iCs/>
          <w:lang w:val="en-US"/>
        </w:rPr>
        <w:t xml:space="preserve"> and </w:t>
      </w:r>
      <m:oMath>
        <m:r>
          <w:rPr>
            <w:rFonts w:ascii="Cambria Math" w:eastAsiaTheme="minorEastAsia" w:hAnsi="Cambria Math" w:cs="Arial"/>
            <w:lang w:val="en-US"/>
          </w:rPr>
          <m:t xml:space="preserve">k=5 </m:t>
        </m:r>
        <m:sSup>
          <m:sSupPr>
            <m:ctrlPr>
              <w:rPr>
                <w:rFonts w:ascii="Cambria Math" w:eastAsiaTheme="minorEastAsia" w:hAnsi="Cambria Math" w:cs="Arial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Arial"/>
                <w:lang w:val="en-US"/>
              </w:rPr>
              <m:t>s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Arial"/>
                <w:lang w:val="en-US"/>
              </w:rPr>
              <m:t>-1</m:t>
            </m:r>
          </m:sup>
        </m:sSup>
      </m:oMath>
      <w:r>
        <w:rPr>
          <w:rFonts w:ascii="Arial" w:eastAsiaTheme="minorEastAsia" w:hAnsi="Arial" w:cs="Arial"/>
          <w:lang w:val="en-US"/>
        </w:rPr>
        <w:t xml:space="preserve"> (Figure 1).</w:t>
      </w:r>
    </w:p>
    <w:p w14:paraId="02E84C3E" w14:textId="77777777" w:rsidR="00404B5F" w:rsidRDefault="00404B5F" w:rsidP="00404B5F">
      <w:pPr>
        <w:keepNext/>
        <w:jc w:val="center"/>
      </w:pPr>
      <w:r>
        <w:rPr>
          <w:rFonts w:ascii="Arial" w:hAnsi="Arial" w:cs="Arial"/>
          <w:noProof/>
          <w:lang w:val="en-US"/>
        </w:rPr>
        <w:drawing>
          <wp:inline distT="0" distB="0" distL="0" distR="0" wp14:anchorId="34CD50CE" wp14:editId="756E1282">
            <wp:extent cx="3657607" cy="3200407"/>
            <wp:effectExtent l="0" t="0" r="0" b="0"/>
            <wp:docPr id="7599999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999909" name="Picture 75999990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7" cy="3200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25BC9" w14:textId="70A0EB0C" w:rsidR="00505E01" w:rsidRPr="00B717ED" w:rsidRDefault="00404B5F" w:rsidP="00B717ED">
      <w:pPr>
        <w:pStyle w:val="Caption"/>
        <w:jc w:val="center"/>
        <w:rPr>
          <w:rFonts w:cs="Arial"/>
          <w:i w:val="0"/>
          <w:iCs w:val="0"/>
          <w:lang w:val="en-US"/>
        </w:rPr>
      </w:pPr>
      <w:r w:rsidRPr="00404B5F">
        <w:rPr>
          <w:i w:val="0"/>
          <w:iCs w:val="0"/>
        </w:rPr>
        <w:t xml:space="preserve">Figure </w:t>
      </w:r>
      <w:r w:rsidRPr="00404B5F">
        <w:rPr>
          <w:i w:val="0"/>
          <w:iCs w:val="0"/>
        </w:rPr>
        <w:fldChar w:fldCharType="begin"/>
      </w:r>
      <w:r w:rsidRPr="00404B5F">
        <w:rPr>
          <w:i w:val="0"/>
          <w:iCs w:val="0"/>
        </w:rPr>
        <w:instrText xml:space="preserve"> SEQ Figure \* ARABIC </w:instrText>
      </w:r>
      <w:r w:rsidRPr="00404B5F">
        <w:rPr>
          <w:i w:val="0"/>
          <w:iCs w:val="0"/>
        </w:rPr>
        <w:fldChar w:fldCharType="separate"/>
      </w:r>
      <w:r w:rsidRPr="00404B5F">
        <w:rPr>
          <w:i w:val="0"/>
          <w:iCs w:val="0"/>
          <w:noProof/>
        </w:rPr>
        <w:t>1</w:t>
      </w:r>
      <w:r w:rsidRPr="00404B5F">
        <w:rPr>
          <w:i w:val="0"/>
          <w:iCs w:val="0"/>
        </w:rPr>
        <w:fldChar w:fldCharType="end"/>
      </w:r>
      <w:r>
        <w:rPr>
          <w:i w:val="0"/>
          <w:iCs w:val="0"/>
        </w:rPr>
        <w:t>: Simulated c</w:t>
      </w:r>
      <w:r w:rsidRPr="00404B5F">
        <w:rPr>
          <w:i w:val="0"/>
          <w:iCs w:val="0"/>
        </w:rPr>
        <w:t xml:space="preserve">oncentration </w:t>
      </w:r>
      <w:r>
        <w:rPr>
          <w:i w:val="0"/>
          <w:iCs w:val="0"/>
        </w:rPr>
        <w:t xml:space="preserve">of </w:t>
      </w:r>
      <m:oMath>
        <m:r>
          <m:rPr>
            <m:sty m:val="p"/>
          </m:rPr>
          <w:rPr>
            <w:rFonts w:ascii="Cambria Math" w:hAnsi="Cambria Math"/>
          </w:rPr>
          <m:t>A</m:t>
        </m:r>
      </m:oMath>
      <w:r>
        <w:rPr>
          <w:i w:val="0"/>
          <w:iCs w:val="0"/>
        </w:rPr>
        <w:t xml:space="preserve"> </w:t>
      </w:r>
      <w:r w:rsidRPr="00404B5F">
        <w:rPr>
          <w:i w:val="0"/>
          <w:iCs w:val="0"/>
        </w:rPr>
        <w:t>as a function of time</w:t>
      </w:r>
      <w:r>
        <w:rPr>
          <w:i w:val="0"/>
          <w:iCs w:val="0"/>
        </w:rPr>
        <w:t xml:space="preserve"> according to a first-order model</w:t>
      </w:r>
      <w:r w:rsidR="00505E01">
        <w:rPr>
          <w:i w:val="0"/>
          <w:iCs w:val="0"/>
        </w:rPr>
        <w:t>. The model uses</w:t>
      </w:r>
      <w:r>
        <w:rPr>
          <w:i w:val="0"/>
          <w:iCs w:val="0"/>
        </w:rPr>
        <w:t xml:space="preserve"> an initial concentration of </w:t>
      </w:r>
      <m:oMath>
        <m:r>
          <w:rPr>
            <w:rFonts w:ascii="Cambria Math" w:hAnsi="Cambria Math"/>
          </w:rPr>
          <m:t xml:space="preserve">1 </m:t>
        </m:r>
        <m:r>
          <m:rPr>
            <m:sty m:val="p"/>
          </m:rPr>
          <w:rPr>
            <w:rFonts w:ascii="Cambria Math" w:hAnsi="Cambria Math"/>
          </w:rPr>
          <m:t>mol</m:t>
        </m:r>
        <m: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  <w:i w:val="0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dm</m:t>
            </m:r>
          </m:e>
          <m:sup>
            <m:r>
              <m:rPr>
                <m:sty m:val="p"/>
              </m:rPr>
              <w:rPr>
                <w:rFonts w:ascii="Cambria Math" w:hAnsi="Cambria Math"/>
                <w:vertAlign w:val="superscript"/>
              </w:rPr>
              <m:t>-3</m:t>
            </m:r>
          </m:sup>
        </m:sSup>
      </m:oMath>
      <w:r>
        <w:rPr>
          <w:rFonts w:eastAsiaTheme="minorEastAsia"/>
          <w:i w:val="0"/>
        </w:rPr>
        <w:t xml:space="preserve"> and</w:t>
      </w:r>
      <w:r w:rsidR="006639FB">
        <w:rPr>
          <w:rFonts w:eastAsiaTheme="minorEastAsia"/>
          <w:i w:val="0"/>
        </w:rPr>
        <w:t xml:space="preserve"> a</w:t>
      </w:r>
      <w:r>
        <w:rPr>
          <w:i w:val="0"/>
          <w:iCs w:val="0"/>
        </w:rPr>
        <w:t xml:space="preserve"> rate constant of</w:t>
      </w:r>
      <w:r w:rsidR="006639FB">
        <w:rPr>
          <w:i w:val="0"/>
          <w:iCs w:val="0"/>
        </w:rPr>
        <w:t xml:space="preserve"> either</w:t>
      </w:r>
      <w:r>
        <w:rPr>
          <w:i w:val="0"/>
          <w:iCs w:val="0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 xml:space="preserve">1 </m:t>
        </m:r>
        <m:sSup>
          <m:sSupPr>
            <m:ctrlPr>
              <w:rPr>
                <w:rFonts w:ascii="Cambria Math" w:hAnsi="Cambria Math"/>
                <w:i w:val="0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sup>
        </m:sSup>
      </m:oMath>
      <w:r>
        <w:rPr>
          <w:rFonts w:eastAsiaTheme="minorEastAsia"/>
          <w:i w:val="0"/>
        </w:rPr>
        <w:t xml:space="preserve"> (blue) </w:t>
      </w:r>
      <w:r w:rsidR="006639FB">
        <w:rPr>
          <w:rFonts w:eastAsiaTheme="minorEastAsia"/>
          <w:i w:val="0"/>
        </w:rPr>
        <w:t>or</w:t>
      </w:r>
      <w:r>
        <w:rPr>
          <w:rFonts w:eastAsiaTheme="minorEastAsia"/>
          <w:i w:val="0"/>
        </w:rPr>
        <w:t xml:space="preserve"> </w:t>
      </w:r>
      <m:oMath>
        <m:r>
          <w:rPr>
            <w:rFonts w:ascii="Cambria Math" w:eastAsiaTheme="minorEastAsia" w:hAnsi="Cambria Math"/>
          </w:rPr>
          <m:t>5</m:t>
        </m:r>
        <m:r>
          <m:rPr>
            <m:sty m:val="p"/>
          </m:rPr>
          <w:rPr>
            <w:rFonts w:ascii="Cambria Math" w:eastAsiaTheme="minorEastAsia" w:hAnsi="Cambria Math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i w:val="0"/>
                <w:iCs w:val="0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s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-1</m:t>
            </m:r>
          </m:sup>
        </m:sSup>
      </m:oMath>
      <w:r>
        <w:rPr>
          <w:rFonts w:eastAsiaTheme="minorEastAsia"/>
          <w:i w:val="0"/>
          <w:iCs w:val="0"/>
        </w:rPr>
        <w:t xml:space="preserve"> (orange).</w:t>
      </w:r>
    </w:p>
    <w:p w14:paraId="39A57C85" w14:textId="7C880C07" w:rsidR="00851F96" w:rsidRDefault="00851F96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Conclusions</w:t>
      </w:r>
    </w:p>
    <w:p w14:paraId="1FBBEF69" w14:textId="306707B6" w:rsidR="00851F96" w:rsidRPr="00851F96" w:rsidRDefault="00851F96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With only a little bit of effort, you too can make amazing plots.</w:t>
      </w:r>
    </w:p>
    <w:sectPr w:rsidR="00851F96" w:rsidRPr="00851F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287"/>
    <w:rsid w:val="000841D3"/>
    <w:rsid w:val="00357287"/>
    <w:rsid w:val="00404B5F"/>
    <w:rsid w:val="00505E01"/>
    <w:rsid w:val="006639FB"/>
    <w:rsid w:val="00851F96"/>
    <w:rsid w:val="00B717ED"/>
    <w:rsid w:val="00BD5D16"/>
    <w:rsid w:val="00DA463D"/>
    <w:rsid w:val="00E0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C6CDD"/>
  <w15:chartTrackingRefBased/>
  <w15:docId w15:val="{1A72BC8C-BC0E-449D-8B39-1E73AB0FE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72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72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72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72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72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72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72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72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72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72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72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72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72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72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72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72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72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72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72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72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72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72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72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72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72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72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72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72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7287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851F96"/>
    <w:rPr>
      <w:color w:val="666666"/>
    </w:rPr>
  </w:style>
  <w:style w:type="paragraph" w:styleId="Caption">
    <w:name w:val="caption"/>
    <w:basedOn w:val="Normal"/>
    <w:next w:val="Normal"/>
    <w:uiPriority w:val="35"/>
    <w:unhideWhenUsed/>
    <w:qFormat/>
    <w:rsid w:val="00404B5F"/>
    <w:pPr>
      <w:spacing w:after="200" w:line="240" w:lineRule="auto"/>
    </w:pPr>
    <w:rPr>
      <w:rFonts w:ascii="Arial" w:hAnsi="Arial"/>
      <w:i/>
      <w:iCs/>
      <w:color w:val="0E2841" w:themeColor="text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132</Words>
  <Characters>773</Characters>
  <Application>Microsoft Office Word</Application>
  <DocSecurity>0</DocSecurity>
  <Lines>96</Lines>
  <Paragraphs>82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Kragskow</dc:creator>
  <cp:keywords/>
  <dc:description/>
  <cp:lastModifiedBy>Jon Kragskow</cp:lastModifiedBy>
  <cp:revision>7</cp:revision>
  <dcterms:created xsi:type="dcterms:W3CDTF">2026-03-03T22:42:00Z</dcterms:created>
  <dcterms:modified xsi:type="dcterms:W3CDTF">2026-03-03T23:00:00Z</dcterms:modified>
</cp:coreProperties>
</file>